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31D6F" w:rsidRPr="00731D6F" w:rsidRDefault="00A9329C" w:rsidP="00DE1B05">
      <w:pPr>
        <w:jc w:val="center"/>
        <w:rPr>
          <w:b/>
        </w:rPr>
      </w:pPr>
      <w:r w:rsidRPr="00A9329C">
        <w:rPr>
          <w:b/>
          <w:noProof/>
        </w:rPr>
        <mc:AlternateContent>
          <mc:Choice Requires="wps">
            <w:drawing>
              <wp:anchor distT="45720" distB="45720" distL="114300" distR="114300" simplePos="0" relativeHeight="251659264" behindDoc="0" locked="0" layoutInCell="1" allowOverlap="1">
                <wp:simplePos x="0" y="0"/>
                <wp:positionH relativeFrom="column">
                  <wp:posOffset>3905250</wp:posOffset>
                </wp:positionH>
                <wp:positionV relativeFrom="paragraph">
                  <wp:posOffset>9525</wp:posOffset>
                </wp:positionV>
                <wp:extent cx="2562225" cy="1924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924050"/>
                        </a:xfrm>
                        <a:prstGeom prst="rect">
                          <a:avLst/>
                        </a:prstGeom>
                        <a:solidFill>
                          <a:srgbClr val="FFFFFF"/>
                        </a:solidFill>
                        <a:ln w="9525">
                          <a:noFill/>
                          <a:miter lim="800000"/>
                          <a:headEnd/>
                          <a:tailEnd/>
                        </a:ln>
                      </wps:spPr>
                      <wps:txbx>
                        <w:txbxContent>
                          <w:p w:rsidR="00A9329C" w:rsidRDefault="00A9329C">
                            <w:r>
                              <w:t xml:space="preserve"> </w:t>
                            </w:r>
                            <w:r w:rsidR="00DE1B05">
                              <w:rPr>
                                <w:noProof/>
                              </w:rPr>
                              <w:drawing>
                                <wp:inline distT="0" distB="0" distL="0" distR="0">
                                  <wp:extent cx="2209800" cy="1657529"/>
                                  <wp:effectExtent l="57150" t="57150" r="57150" b="57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7.JPG"/>
                                          <pic:cNvPicPr/>
                                        </pic:nvPicPr>
                                        <pic:blipFill>
                                          <a:blip r:embed="rId4">
                                            <a:extLst>
                                              <a:ext uri="{28A0092B-C50C-407E-A947-70E740481C1C}">
                                                <a14:useLocalDpi xmlns:a14="http://schemas.microsoft.com/office/drawing/2010/main" val="0"/>
                                              </a:ext>
                                            </a:extLst>
                                          </a:blip>
                                          <a:stretch>
                                            <a:fillRect/>
                                          </a:stretch>
                                        </pic:blipFill>
                                        <pic:spPr>
                                          <a:xfrm>
                                            <a:off x="0" y="0"/>
                                            <a:ext cx="2211897" cy="1659102"/>
                                          </a:xfrm>
                                          <a:prstGeom prst="rect">
                                            <a:avLst/>
                                          </a:prstGeom>
                                          <a:ln w="57150">
                                            <a:solidFill>
                                              <a:schemeClr val="accent2">
                                                <a:lumMod val="50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7.5pt;margin-top:.75pt;width:201.75pt;height:15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" stroked="f">
                <v:textbox>
                  <w:txbxContent>
                    <w:p w:rsidR="00A9329C" w:rsidRDefault="00A9329C">
                      <w:r>
                        <w:t xml:space="preserve"> </w:t>
                      </w:r>
                      <w:r w:rsidR="00DE1B05">
                        <w:rPr>
                          <w:noProof/>
                        </w:rPr>
                        <w:drawing>
                          <wp:inline distT="0" distB="0" distL="0" distR="0">
                            <wp:extent cx="2209800" cy="1657529"/>
                            <wp:effectExtent l="57150" t="57150" r="57150" b="57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7.JPG"/>
                                    <pic:cNvPicPr/>
                                  </pic:nvPicPr>
                                  <pic:blipFill>
                                    <a:blip r:embed="rId5">
                                      <a:extLst>
                                        <a:ext uri="{28A0092B-C50C-407E-A947-70E740481C1C}">
                                          <a14:useLocalDpi xmlns:a14="http://schemas.microsoft.com/office/drawing/2010/main" val="0"/>
                                        </a:ext>
                                      </a:extLst>
                                    </a:blip>
                                    <a:stretch>
                                      <a:fillRect/>
                                    </a:stretch>
                                  </pic:blipFill>
                                  <pic:spPr>
                                    <a:xfrm>
                                      <a:off x="0" y="0"/>
                                      <a:ext cx="2211897" cy="1659102"/>
                                    </a:xfrm>
                                    <a:prstGeom prst="rect">
                                      <a:avLst/>
                                    </a:prstGeom>
                                    <a:ln w="57150">
                                      <a:solidFill>
                                        <a:schemeClr val="accent2">
                                          <a:lumMod val="50000"/>
                                        </a:schemeClr>
                                      </a:solidFill>
                                    </a:ln>
                                  </pic:spPr>
                                </pic:pic>
                              </a:graphicData>
                            </a:graphic>
                          </wp:inline>
                        </w:drawing>
                      </w:r>
                    </w:p>
                  </w:txbxContent>
                </v:textbox>
                <w10:wrap type="square"/>
              </v:shape>
            </w:pict>
          </mc:Fallback>
        </mc:AlternateContent>
      </w:r>
      <w:proofErr w:type="spellStart"/>
      <w:r w:rsidR="00F04BF8" w:rsidRPr="00DE1B05">
        <w:rPr>
          <w:rFonts w:ascii="Georgia" w:hAnsi="Georgia"/>
          <w:b/>
          <w:sz w:val="32"/>
          <w:szCs w:val="32"/>
        </w:rPr>
        <w:t>Laudato</w:t>
      </w:r>
      <w:proofErr w:type="spellEnd"/>
      <w:r w:rsidR="00F04BF8" w:rsidRPr="00DE1B05">
        <w:rPr>
          <w:rFonts w:ascii="Georgia" w:hAnsi="Georgia"/>
          <w:b/>
          <w:sz w:val="32"/>
          <w:szCs w:val="32"/>
        </w:rPr>
        <w:t xml:space="preserve"> Si’ </w:t>
      </w:r>
      <w:r w:rsidR="00F04BF8" w:rsidRPr="00DE1B05">
        <w:rPr>
          <w:rFonts w:ascii="Georgia" w:hAnsi="Georgia"/>
          <w:b/>
          <w:sz w:val="28"/>
          <w:szCs w:val="28"/>
        </w:rPr>
        <w:t>Reflection</w:t>
      </w:r>
      <w:r w:rsidR="00DE1B05">
        <w:rPr>
          <w:b/>
        </w:rPr>
        <w:br/>
      </w:r>
      <w:r w:rsidR="00DE1B05">
        <w:rPr>
          <w:b/>
          <w:sz w:val="28"/>
          <w:szCs w:val="28"/>
        </w:rPr>
        <w:br/>
      </w:r>
      <w:r w:rsidR="00F04BF8" w:rsidRPr="00DE1B05">
        <w:rPr>
          <w:rFonts w:ascii="Georgia" w:hAnsi="Georgia"/>
          <w:b/>
          <w:sz w:val="28"/>
          <w:szCs w:val="28"/>
        </w:rPr>
        <w:t xml:space="preserve">What </w:t>
      </w:r>
      <w:r w:rsidR="00731D6F" w:rsidRPr="00DE1B05">
        <w:rPr>
          <w:rFonts w:ascii="Georgia" w:hAnsi="Georgia"/>
          <w:b/>
          <w:sz w:val="28"/>
          <w:szCs w:val="28"/>
        </w:rPr>
        <w:t>I See?</w:t>
      </w:r>
    </w:p>
    <w:p w:rsidR="00731D6F" w:rsidRDefault="00731D6F" w:rsidP="00731D6F">
      <w:r>
        <w:t>Mostly brown people, especially women, line up to choose the food they need from our Bernardine Franciscan Siste</w:t>
      </w:r>
      <w:r w:rsidR="00B75FF6">
        <w:t>rs’ food pant</w:t>
      </w:r>
      <w:r w:rsidR="000C129B">
        <w:t>ry in Chester, Pennsylvania</w:t>
      </w:r>
      <w:r w:rsidR="00B75FF6">
        <w:t xml:space="preserve">.  </w:t>
      </w:r>
      <w:r w:rsidR="00FB35D8">
        <w:t>They choose from</w:t>
      </w:r>
      <w:r>
        <w:t xml:space="preserve"> options based on the availability of healthy foods that have been donated or purchased; the amount each month is based on the size of their household/family. The food it</w:t>
      </w:r>
      <w:r w:rsidR="00FB35D8">
        <w:t>ems are basic and varied</w:t>
      </w:r>
      <w:r>
        <w:t xml:space="preserve">, but not generally the more expensive </w:t>
      </w:r>
      <w:r w:rsidR="00462075">
        <w:t>“</w:t>
      </w:r>
      <w:r>
        <w:t>brand name</w:t>
      </w:r>
      <w:r w:rsidR="00462075">
        <w:t>”</w:t>
      </w:r>
      <w:r>
        <w:t xml:space="preserve"> items. Most persons leaving the pantry with their boxes of food are expressively grateful to the volunteers who assist them.</w:t>
      </w:r>
      <w:r w:rsidR="00DE7031">
        <w:t xml:space="preserve"> These women</w:t>
      </w:r>
      <w:r w:rsidR="00DE7031" w:rsidRPr="00DE7031">
        <w:t xml:space="preserve"> live in a society that is not friend</w:t>
      </w:r>
      <w:r w:rsidR="00462075">
        <w:t>ly towards their needs. There are</w:t>
      </w:r>
      <w:r w:rsidR="00DE7031" w:rsidRPr="00DE7031">
        <w:t xml:space="preserve"> limited wor</w:t>
      </w:r>
      <w:r w:rsidR="00DE7031">
        <w:t>k opportunities at very low wages for women who also need to</w:t>
      </w:r>
      <w:r w:rsidR="00DE7031" w:rsidRPr="00DE7031">
        <w:t xml:space="preserve"> manage their ho</w:t>
      </w:r>
      <w:r w:rsidR="00DE7031">
        <w:t xml:space="preserve">useholds, </w:t>
      </w:r>
      <w:r w:rsidR="00DE7031" w:rsidRPr="00DE7031">
        <w:t xml:space="preserve">work full time, </w:t>
      </w:r>
      <w:r w:rsidR="00DE7031">
        <w:t xml:space="preserve">and </w:t>
      </w:r>
      <w:r w:rsidR="00DE7031" w:rsidRPr="00DE7031">
        <w:t xml:space="preserve">care for children </w:t>
      </w:r>
      <w:r w:rsidR="00462075">
        <w:t>and o</w:t>
      </w:r>
      <w:r w:rsidR="00DE7031" w:rsidRPr="00DE7031">
        <w:t>lder parents. Their travel is limited to the nearby bus route, since most don’t have</w:t>
      </w:r>
      <w:r w:rsidR="00FB35D8">
        <w:t xml:space="preserve"> access to cars</w:t>
      </w:r>
      <w:r w:rsidR="00462075">
        <w:t xml:space="preserve"> for travel</w:t>
      </w:r>
      <w:r w:rsidR="00DE7031" w:rsidRPr="00DE7031">
        <w:t>.</w:t>
      </w:r>
    </w:p>
    <w:p w:rsidR="00B75FF6" w:rsidRDefault="00731D6F" w:rsidP="00731D6F">
      <w:r>
        <w:t xml:space="preserve">In contrast, I look at my </w:t>
      </w:r>
      <w:r w:rsidR="00B75FF6">
        <w:t xml:space="preserve">own </w:t>
      </w:r>
      <w:r>
        <w:t>personal purchases of food and at</w:t>
      </w:r>
      <w:r w:rsidR="00B75FF6">
        <w:t xml:space="preserve"> the meals that may be</w:t>
      </w:r>
      <w:r>
        <w:t xml:space="preserve"> prepare</w:t>
      </w:r>
      <w:r w:rsidR="00B75FF6">
        <w:t>d for me</w:t>
      </w:r>
      <w:r>
        <w:t>.  Do I</w:t>
      </w:r>
      <w:r w:rsidR="00B75FF6">
        <w:t xml:space="preserve"> choose to</w:t>
      </w:r>
      <w:r>
        <w:t xml:space="preserve"> indulge in</w:t>
      </w:r>
      <w:r w:rsidR="00B75FF6">
        <w:t xml:space="preserve"> the best and more expensive foods?</w:t>
      </w:r>
      <w:r>
        <w:t xml:space="preserve"> Am I critical of what another prepares for me</w:t>
      </w:r>
      <w:r w:rsidR="00B75FF6">
        <w:t>? Do I complain in the supermarket</w:t>
      </w:r>
      <w:r>
        <w:t xml:space="preserve"> criticizi</w:t>
      </w:r>
      <w:r w:rsidR="00B75FF6">
        <w:t xml:space="preserve">ng the available choices on the food shelves? </w:t>
      </w:r>
      <w:r w:rsidR="00FB35D8">
        <w:t>Do I eat more than my share or more than my need?</w:t>
      </w:r>
      <w:r w:rsidR="00DE7031">
        <w:t xml:space="preserve"> I reflect on my personal opportunities for dignified work that pays a just salary, at my access to a car for transportation needs and wants. How am I different from the women I meet at the food pantry? Is it society that creates the barriers and challenges for some women and not others? Am I a partner in that social structure that engages some women but neglects others because of color, race, education, or even personality?</w:t>
      </w:r>
      <w:r w:rsidR="00462075">
        <w:t xml:space="preserve"> How do I speak for those who have no voice or for those who have been punished for speaking out?</w:t>
      </w:r>
    </w:p>
    <w:p w:rsidR="00731D6F" w:rsidRPr="00DE1B05" w:rsidRDefault="00731D6F" w:rsidP="00DE1B05">
      <w:pPr>
        <w:jc w:val="center"/>
        <w:rPr>
          <w:rFonts w:ascii="Georgia" w:hAnsi="Georgia"/>
          <w:b/>
          <w:sz w:val="28"/>
          <w:szCs w:val="28"/>
        </w:rPr>
      </w:pPr>
      <w:r w:rsidRPr="00DE1B05">
        <w:rPr>
          <w:rFonts w:ascii="Georgia" w:hAnsi="Georgia"/>
          <w:b/>
          <w:sz w:val="28"/>
          <w:szCs w:val="28"/>
        </w:rPr>
        <w:t>How I Judge?</w:t>
      </w:r>
    </w:p>
    <w:p w:rsidR="00731D6F" w:rsidRDefault="00731D6F" w:rsidP="00731D6F">
      <w:r>
        <w:t xml:space="preserve">It is significant that </w:t>
      </w:r>
      <w:r w:rsidR="00B046A8">
        <w:t xml:space="preserve">most </w:t>
      </w:r>
      <w:r>
        <w:t>women who are poor value what little they receiv</w:t>
      </w:r>
      <w:r w:rsidR="00B046A8">
        <w:t>e, while those of us with more resources</w:t>
      </w:r>
      <w:r w:rsidR="00B75FF6">
        <w:t xml:space="preserve"> may at times express</w:t>
      </w:r>
      <w:r>
        <w:t xml:space="preserve"> disappointme</w:t>
      </w:r>
      <w:r w:rsidR="00DE7031">
        <w:t>nt even though we have more than what</w:t>
      </w:r>
      <w:r>
        <w:t xml:space="preserve"> we need.</w:t>
      </w:r>
      <w:r w:rsidR="00DE7031">
        <w:t xml:space="preserve"> In our </w:t>
      </w:r>
      <w:proofErr w:type="spellStart"/>
      <w:r w:rsidR="00DE7031">
        <w:t>Laudato</w:t>
      </w:r>
      <w:proofErr w:type="spellEnd"/>
      <w:r w:rsidR="00DE7031">
        <w:t xml:space="preserve"> Si</w:t>
      </w:r>
      <w:r w:rsidR="00462075">
        <w:t>’</w:t>
      </w:r>
      <w:r w:rsidR="00DE7031">
        <w:t xml:space="preserve"> Commitment Statement, w</w:t>
      </w:r>
      <w:r>
        <w:t xml:space="preserve">e </w:t>
      </w:r>
      <w:r w:rsidR="00462075">
        <w:t xml:space="preserve">say we </w:t>
      </w:r>
      <w:r>
        <w:t>commit to “adopting a simpler mo</w:t>
      </w:r>
      <w:r w:rsidR="00B046A8">
        <w:t xml:space="preserve">re sustainable lifestyle,” but, in fact, </w:t>
      </w:r>
      <w:r w:rsidR="00462075">
        <w:t xml:space="preserve">don’t </w:t>
      </w:r>
      <w:r>
        <w:t xml:space="preserve">we </w:t>
      </w:r>
      <w:r w:rsidR="00B046A8">
        <w:t xml:space="preserve">often </w:t>
      </w:r>
      <w:r>
        <w:t>expect the most up-to-date electronics to accomplish our work and crave constant access to technology for immediate connections with employees, family and friends.</w:t>
      </w:r>
      <w:r w:rsidR="00462075">
        <w:t xml:space="preserve">  Are we</w:t>
      </w:r>
      <w:r w:rsidR="00B046A8">
        <w:t xml:space="preserve"> a part of the societal structure that relegates some women to po</w:t>
      </w:r>
      <w:r w:rsidR="00462075">
        <w:t>verty by our</w:t>
      </w:r>
      <w:r w:rsidR="00B046A8">
        <w:t xml:space="preserve"> attitude</w:t>
      </w:r>
      <w:r w:rsidR="00462075">
        <w:t xml:space="preserve"> and self-indulgence, by our self-centeredness, or by our</w:t>
      </w:r>
      <w:r w:rsidR="00B046A8">
        <w:t xml:space="preserve"> misunderstanding of inclusiveness and cultural diversity?</w:t>
      </w:r>
      <w:r w:rsidR="00462075">
        <w:t xml:space="preserve"> Or are we</w:t>
      </w:r>
      <w:r w:rsidR="00B046A8">
        <w:t xml:space="preserve"> merely</w:t>
      </w:r>
      <w:r w:rsidR="00462075">
        <w:t xml:space="preserve"> selfish or even</w:t>
      </w:r>
      <w:r w:rsidR="00B046A8">
        <w:t xml:space="preserve"> blind to the challenges, suffering, hunger, and </w:t>
      </w:r>
      <w:r w:rsidR="00462075">
        <w:t>homelessness of many whom we</w:t>
      </w:r>
      <w:r w:rsidR="00B046A8">
        <w:t xml:space="preserve"> walk by on a daily basis?</w:t>
      </w:r>
    </w:p>
    <w:p w:rsidR="00731D6F" w:rsidRPr="00DE1B05" w:rsidRDefault="00731D6F" w:rsidP="00DE1B05">
      <w:pPr>
        <w:jc w:val="center"/>
        <w:rPr>
          <w:rFonts w:ascii="Georgia" w:hAnsi="Georgia"/>
          <w:b/>
          <w:sz w:val="28"/>
          <w:szCs w:val="28"/>
        </w:rPr>
      </w:pPr>
      <w:r w:rsidRPr="00DE1B05">
        <w:rPr>
          <w:rFonts w:ascii="Georgia" w:hAnsi="Georgia"/>
          <w:b/>
          <w:sz w:val="28"/>
          <w:szCs w:val="28"/>
        </w:rPr>
        <w:t>How I Act?</w:t>
      </w:r>
    </w:p>
    <w:p w:rsidR="00731D6F" w:rsidRDefault="00731D6F" w:rsidP="00731D6F">
      <w:r>
        <w:t xml:space="preserve">As we Bernardine Franciscan Sisters pledge in our </w:t>
      </w:r>
      <w:proofErr w:type="spellStart"/>
      <w:r>
        <w:t>Laudato</w:t>
      </w:r>
      <w:proofErr w:type="spellEnd"/>
      <w:r>
        <w:t xml:space="preserve"> Si</w:t>
      </w:r>
      <w:r w:rsidR="00462075">
        <w:t>’</w:t>
      </w:r>
      <w:r>
        <w:t xml:space="preserve"> Commitment Statement to “reduce our negative impact on the environment and to address injustices in our world, we might reflect on our frequent expressions of in-gratitude when our particular expectations are not met to the degree to which we want, as compared to those many persons around the world who have far less in the way of food, water, shelter, available livelihoods, and even travel options.</w:t>
      </w:r>
    </w:p>
    <w:p w:rsidR="00731D6F" w:rsidRPr="0060642F" w:rsidRDefault="00B046A8" w:rsidP="00731D6F">
      <w:pPr>
        <w:rPr>
          <w:b/>
          <w:sz w:val="28"/>
          <w:szCs w:val="28"/>
        </w:rPr>
      </w:pPr>
      <w:r>
        <w:lastRenderedPageBreak/>
        <w:t>Do w</w:t>
      </w:r>
      <w:r w:rsidR="00731D6F">
        <w:t>e too frequently ac</w:t>
      </w:r>
      <w:r w:rsidR="00462075">
        <w:t>t like we are the only valued</w:t>
      </w:r>
      <w:r w:rsidR="00731D6F">
        <w:t xml:space="preserve"> persons on the planet and all is ours for pleasure and experience. Are we not held to the mandate of Jesus who invites us all to the table?</w:t>
      </w:r>
      <w:r w:rsidR="00731D6F" w:rsidRPr="003715C6">
        <w:rPr>
          <w:sz w:val="24"/>
          <w:szCs w:val="24"/>
        </w:rPr>
        <w:t xml:space="preserve"> </w:t>
      </w:r>
      <w:r w:rsidR="00731D6F" w:rsidRPr="003715C6">
        <w:rPr>
          <w:b/>
          <w:sz w:val="24"/>
          <w:szCs w:val="24"/>
        </w:rPr>
        <w:t xml:space="preserve">How might we include all peoples at Earth’s Table? This is our call to </w:t>
      </w:r>
      <w:proofErr w:type="spellStart"/>
      <w:r w:rsidR="00731D6F" w:rsidRPr="003715C6">
        <w:rPr>
          <w:b/>
          <w:sz w:val="24"/>
          <w:szCs w:val="24"/>
        </w:rPr>
        <w:t>Laudato</w:t>
      </w:r>
      <w:proofErr w:type="spellEnd"/>
      <w:r w:rsidR="00731D6F" w:rsidRPr="003715C6">
        <w:rPr>
          <w:b/>
          <w:sz w:val="24"/>
          <w:szCs w:val="24"/>
        </w:rPr>
        <w:t xml:space="preserve"> Si</w:t>
      </w:r>
      <w:r w:rsidR="00462075" w:rsidRPr="003715C6">
        <w:rPr>
          <w:b/>
          <w:sz w:val="24"/>
          <w:szCs w:val="24"/>
        </w:rPr>
        <w:t>’</w:t>
      </w:r>
      <w:r w:rsidR="00731D6F" w:rsidRPr="003715C6">
        <w:rPr>
          <w:b/>
          <w:sz w:val="24"/>
          <w:szCs w:val="24"/>
        </w:rPr>
        <w:t>.</w:t>
      </w:r>
    </w:p>
    <w:p w:rsidR="00731D6F" w:rsidRDefault="00731D6F" w:rsidP="00731D6F"/>
    <w:p w:rsidR="00731D6F" w:rsidRDefault="00FB35D8" w:rsidP="00731D6F">
      <w:r w:rsidRPr="00DE1B05">
        <w:rPr>
          <w:u w:val="single"/>
        </w:rPr>
        <w:t>Some concrete a</w:t>
      </w:r>
      <w:r w:rsidR="00731D6F" w:rsidRPr="00DE1B05">
        <w:rPr>
          <w:u w:val="single"/>
        </w:rPr>
        <w:t>ctions</w:t>
      </w:r>
      <w:r w:rsidR="00731D6F">
        <w:t xml:space="preserve"> that</w:t>
      </w:r>
      <w:r w:rsidR="0060642F">
        <w:t xml:space="preserve"> may</w:t>
      </w:r>
      <w:r w:rsidR="00731D6F">
        <w:t xml:space="preserve"> help us remember the needs of others on Earth:</w:t>
      </w:r>
    </w:p>
    <w:p w:rsidR="00731D6F" w:rsidRDefault="00731D6F" w:rsidP="00731D6F">
      <w:r>
        <w:t xml:space="preserve">Plant varieties of </w:t>
      </w:r>
      <w:r w:rsidR="003715C6">
        <w:t xml:space="preserve">natural habitat </w:t>
      </w:r>
      <w:r>
        <w:t>trees on our properties to enhance the removal of carbon dioxide from our environment.</w:t>
      </w:r>
      <w:r w:rsidR="00462075">
        <w:t xml:space="preserve"> Remember the deforestation of the Amazon Rain Forest and </w:t>
      </w:r>
      <w:r w:rsidR="0060642F">
        <w:t xml:space="preserve">let us </w:t>
      </w:r>
      <w:r w:rsidR="00462075">
        <w:t>help repair it.</w:t>
      </w:r>
    </w:p>
    <w:p w:rsidR="00731D6F" w:rsidRDefault="00731D6F" w:rsidP="00731D6F">
      <w:r>
        <w:t>Purchase food and other products that are not heavily p</w:t>
      </w:r>
      <w:r w:rsidR="00462075">
        <w:t xml:space="preserve">ackaged in throw-away materials. </w:t>
      </w:r>
      <w:r w:rsidR="00734C9A">
        <w:t>This saves on the amount of damaging trash that builds up our lan</w:t>
      </w:r>
      <w:r w:rsidR="0060642F">
        <w:t xml:space="preserve">dfills </w:t>
      </w:r>
      <w:r w:rsidR="003715C6">
        <w:t>creating</w:t>
      </w:r>
      <w:r w:rsidR="0060642F">
        <w:t xml:space="preserve"> noxious smell and</w:t>
      </w:r>
      <w:r w:rsidR="003715C6">
        <w:t xml:space="preserve"> pollution that in turn, causes cancer and other physical ailments for humans</w:t>
      </w:r>
      <w:r w:rsidR="0060642F">
        <w:t xml:space="preserve"> </w:t>
      </w:r>
      <w:r w:rsidR="003715C6">
        <w:t>and destroys environmental biomes.</w:t>
      </w:r>
    </w:p>
    <w:p w:rsidR="00BC1A17" w:rsidRDefault="00731D6F" w:rsidP="00731D6F">
      <w:r>
        <w:t>Unify as a group to choose at least one day each week as a day of meatl</w:t>
      </w:r>
      <w:r w:rsidR="003715C6">
        <w:t>ess meals recognizing</w:t>
      </w:r>
      <w:r w:rsidR="00734C9A">
        <w:t xml:space="preserve"> that </w:t>
      </w:r>
      <w:r>
        <w:t xml:space="preserve">more of Earth’s resources </w:t>
      </w:r>
      <w:r w:rsidR="0060642F">
        <w:t xml:space="preserve">are destroyed </w:t>
      </w:r>
      <w:r w:rsidR="00734C9A">
        <w:t xml:space="preserve">when greater amounts of land are </w:t>
      </w:r>
      <w:r w:rsidR="0060642F">
        <w:t>gutted</w:t>
      </w:r>
      <w:r w:rsidR="00734C9A">
        <w:t xml:space="preserve"> for the production of meats</w:t>
      </w:r>
      <w:r w:rsidR="003715C6">
        <w:t xml:space="preserve"> </w:t>
      </w:r>
      <w:r>
        <w:t>than it takes for growing and harvesting v</w:t>
      </w:r>
      <w:r w:rsidR="0060642F">
        <w:t>egetables for human consumption</w:t>
      </w:r>
      <w:r w:rsidR="007032D8">
        <w:t>.</w:t>
      </w:r>
      <w:r w:rsidR="0060642F">
        <w:t xml:space="preserve"> (Problems with meat production include: </w:t>
      </w:r>
      <w:r w:rsidR="0060642F" w:rsidRPr="0060642F">
        <w:t>increasing water pollution, growing feed for animals instead of humans, increasing</w:t>
      </w:r>
      <w:r w:rsidR="0060642F">
        <w:t xml:space="preserve"> toxic</w:t>
      </w:r>
      <w:r w:rsidR="0060642F" w:rsidRPr="0060642F">
        <w:t xml:space="preserve"> gas</w:t>
      </w:r>
      <w:r w:rsidR="0060642F">
        <w:t>eous emissions, loss of forests and increasing CO2 in atmosphere</w:t>
      </w:r>
      <w:r w:rsidR="0060642F" w:rsidRPr="0060642F">
        <w:t>)</w:t>
      </w:r>
      <w:r w:rsidR="0060642F">
        <w:t>.</w:t>
      </w:r>
      <w:r w:rsidR="0060642F" w:rsidRPr="0060642F">
        <w:t xml:space="preserve">  </w:t>
      </w:r>
    </w:p>
    <w:p w:rsidR="00F04BF8" w:rsidRDefault="00F04BF8" w:rsidP="00731D6F"/>
    <w:p w:rsidR="00F04BF8" w:rsidRDefault="00F04BF8" w:rsidP="00731D6F"/>
    <w:p w:rsidR="00F04BF8" w:rsidRDefault="000C129B" w:rsidP="00731D6F">
      <w:r>
        <w:rPr>
          <w:noProof/>
        </w:rPr>
        <mc:AlternateContent>
          <mc:Choice Requires="wps">
            <w:drawing>
              <wp:anchor distT="45720" distB="45720" distL="114300" distR="114300" simplePos="0" relativeHeight="251661312" behindDoc="0" locked="0" layoutInCell="1" allowOverlap="1">
                <wp:simplePos x="0" y="0"/>
                <wp:positionH relativeFrom="margin">
                  <wp:posOffset>-247650</wp:posOffset>
                </wp:positionH>
                <wp:positionV relativeFrom="paragraph">
                  <wp:posOffset>73025</wp:posOffset>
                </wp:positionV>
                <wp:extent cx="3009900" cy="23431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43150"/>
                        </a:xfrm>
                        <a:prstGeom prst="rect">
                          <a:avLst/>
                        </a:prstGeom>
                        <a:solidFill>
                          <a:srgbClr val="FFFFFF"/>
                        </a:solidFill>
                        <a:ln w="9525">
                          <a:noFill/>
                          <a:miter lim="800000"/>
                          <a:headEnd/>
                          <a:tailEnd/>
                        </a:ln>
                      </wps:spPr>
                      <wps:txbx>
                        <w:txbxContent>
                          <w:p w:rsidR="00DE1B05" w:rsidRDefault="00DE1B05">
                            <w:r>
                              <w:t xml:space="preserve"> </w:t>
                            </w:r>
                            <w:r>
                              <w:rPr>
                                <w:noProof/>
                              </w:rPr>
                              <w:drawing>
                                <wp:inline distT="0" distB="0" distL="0" distR="0">
                                  <wp:extent cx="2638425" cy="1979026"/>
                                  <wp:effectExtent l="57150" t="57150" r="47625" b="596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3443" cy="1982790"/>
                                          </a:xfrm>
                                          <a:prstGeom prst="rect">
                                            <a:avLst/>
                                          </a:prstGeom>
                                          <a:ln w="57150">
                                            <a:solidFill>
                                              <a:schemeClr val="accent2">
                                                <a:lumMod val="75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5pt;margin-top:5.75pt;width:237pt;height:18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" stroked="f">
                <v:textbox>
                  <w:txbxContent>
                    <w:p w:rsidR="00DE1B05" w:rsidRDefault="00DE1B05">
                      <w:r>
                        <w:t xml:space="preserve"> </w:t>
                      </w:r>
                      <w:r>
                        <w:rPr>
                          <w:noProof/>
                        </w:rPr>
                        <w:drawing>
                          <wp:inline distT="0" distB="0" distL="0" distR="0">
                            <wp:extent cx="2638425" cy="1979026"/>
                            <wp:effectExtent l="57150" t="57150" r="47625" b="596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3443" cy="1982790"/>
                                    </a:xfrm>
                                    <a:prstGeom prst="rect">
                                      <a:avLst/>
                                    </a:prstGeom>
                                    <a:ln w="57150">
                                      <a:solidFill>
                                        <a:schemeClr val="accent2">
                                          <a:lumMod val="75000"/>
                                        </a:schemeClr>
                                      </a:solidFill>
                                    </a:ln>
                                  </pic:spPr>
                                </pic:pic>
                              </a:graphicData>
                            </a:graphic>
                          </wp:inline>
                        </w:drawing>
                      </w:r>
                    </w:p>
                  </w:txbxContent>
                </v:textbox>
                <w10:wrap type="square" anchorx="margin"/>
              </v:shape>
            </w:pict>
          </mc:Fallback>
        </mc:AlternateContent>
      </w:r>
    </w:p>
    <w:p w:rsidR="00DE1B05" w:rsidRDefault="00DE1B05" w:rsidP="00731D6F"/>
    <w:p w:rsidR="00DE1B05" w:rsidRDefault="00DE1B05" w:rsidP="00731D6F"/>
    <w:p w:rsidR="00DE1B05" w:rsidRDefault="00DE1B05" w:rsidP="00731D6F"/>
    <w:p w:rsidR="00CA06E5" w:rsidRDefault="00CA06E5" w:rsidP="000C129B"/>
    <w:p w:rsidR="00CA06E5" w:rsidRDefault="00CA06E5" w:rsidP="000C129B"/>
    <w:p w:rsidR="00CA06E5" w:rsidRDefault="00CA06E5" w:rsidP="000C129B"/>
    <w:p w:rsidR="00CA06E5" w:rsidRDefault="00CA06E5" w:rsidP="000C129B"/>
    <w:p w:rsidR="00CA06E5" w:rsidRDefault="00CA06E5" w:rsidP="000C129B"/>
    <w:p w:rsidR="00CA06E5" w:rsidRDefault="00CA06E5" w:rsidP="000C129B"/>
    <w:p w:rsidR="00CA06E5" w:rsidRDefault="00CA06E5" w:rsidP="000C129B"/>
    <w:p w:rsidR="00F04BF8" w:rsidRDefault="00DE1B05" w:rsidP="00CA06E5">
      <w:pPr>
        <w:ind w:left="5040" w:firstLine="720"/>
        <w:jc w:val="both"/>
      </w:pPr>
      <w:r>
        <w:t xml:space="preserve">Reflection </w:t>
      </w:r>
      <w:r w:rsidR="001F424D">
        <w:t>by:</w:t>
      </w:r>
    </w:p>
    <w:p w:rsidR="00F04BF8" w:rsidRDefault="00F04BF8" w:rsidP="00CA06E5">
      <w:pPr>
        <w:ind w:left="3600"/>
        <w:jc w:val="center"/>
      </w:pPr>
      <w:r>
        <w:t>Sandra Lyons, OSF</w:t>
      </w:r>
      <w:r w:rsidRPr="00F04BF8">
        <w:t xml:space="preserve"> </w:t>
      </w:r>
      <w:r>
        <w:br/>
      </w:r>
      <w:r w:rsidR="000C129B">
        <w:t>Congregational</w:t>
      </w:r>
      <w:r w:rsidRPr="00F04BF8">
        <w:t xml:space="preserve"> Councilor</w:t>
      </w:r>
      <w:r>
        <w:br/>
        <w:t xml:space="preserve">Office of </w:t>
      </w:r>
      <w:r w:rsidR="000C129B">
        <w:t xml:space="preserve">Justice, Peace and Integrity of </w:t>
      </w:r>
      <w:r>
        <w:t>Creation</w:t>
      </w:r>
      <w:r>
        <w:br/>
      </w:r>
    </w:p>
    <w:sectPr w:rsidR="00F04B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D6F"/>
    <w:rsid w:val="000C129B"/>
    <w:rsid w:val="000C76E8"/>
    <w:rsid w:val="001F424D"/>
    <w:rsid w:val="003715C6"/>
    <w:rsid w:val="00462075"/>
    <w:rsid w:val="0060642F"/>
    <w:rsid w:val="007032D8"/>
    <w:rsid w:val="00731D6F"/>
    <w:rsid w:val="00734C9A"/>
    <w:rsid w:val="00A9329C"/>
    <w:rsid w:val="00B046A8"/>
    <w:rsid w:val="00B75FF6"/>
    <w:rsid w:val="00BC1A17"/>
    <w:rsid w:val="00CA06E5"/>
    <w:rsid w:val="00DE1B05"/>
    <w:rsid w:val="00DE7031"/>
    <w:rsid w:val="00F04BF8"/>
    <w:rsid w:val="00FB3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657F67-9BB0-4B49-8681-52579BBC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3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2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0.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Lyons</dc:creator>
  <cp:keywords/>
  <dc:description/>
  <cp:lastModifiedBy>Sandra Lyons</cp:lastModifiedBy>
  <cp:revision>2</cp:revision>
  <cp:lastPrinted>2023-01-04T18:51:00Z</cp:lastPrinted>
  <dcterms:created xsi:type="dcterms:W3CDTF">2023-02-06T18:50:00Z</dcterms:created>
  <dcterms:modified xsi:type="dcterms:W3CDTF">2023-02-06T18:50:00Z</dcterms:modified>
</cp:coreProperties>
</file>