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F8" w:rsidRDefault="00B11AF8" w:rsidP="00B11AF8">
      <w:pPr>
        <w:spacing w:before="0" w:beforeAutospacing="0"/>
      </w:pPr>
    </w:p>
    <w:p w:rsidR="00B11AF8" w:rsidRDefault="00B11AF8" w:rsidP="00B11AF8">
      <w:pPr>
        <w:spacing w:before="0" w:beforeAutospacing="0"/>
      </w:pPr>
      <w:r>
        <w:t xml:space="preserve">Our community’s social action programs embody the spirit of </w:t>
      </w:r>
      <w:proofErr w:type="spellStart"/>
      <w:r>
        <w:t>Laudato</w:t>
      </w:r>
      <w:proofErr w:type="spellEnd"/>
      <w:r>
        <w:t> Si’, integrating care for creation with compassion for people. Each initiative reflects our shared mission to live sustainably, educate for ecological awareness, and respond to both the cry of the Earth and the cry of the poor.</w:t>
      </w:r>
    </w:p>
    <w:p w:rsidR="00B11AF8" w:rsidRDefault="00B11AF8" w:rsidP="00B11AF8">
      <w:pPr>
        <w:spacing w:before="0" w:beforeAutospacing="0"/>
      </w:pPr>
      <w:r>
        <w:t xml:space="preserve"> </w:t>
      </w:r>
    </w:p>
    <w:p w:rsidR="00B11AF8" w:rsidRDefault="00B11AF8" w:rsidP="00B11AF8">
      <w:pPr>
        <w:spacing w:before="0" w:beforeAutospacing="0"/>
      </w:pPr>
      <w:r>
        <w:t xml:space="preserve">Among the </w:t>
      </w:r>
      <w:proofErr w:type="spellStart"/>
      <w:r>
        <w:t>Laudato</w:t>
      </w:r>
      <w:proofErr w:type="spellEnd"/>
      <w:r>
        <w:t xml:space="preserve"> Si’ Goals, the one that speaks most deeply to us is “Response to the Cry of the Earth.” It reminds us that caring for creation is not just an environmental duty but a spiritual call</w:t>
      </w:r>
      <w:r>
        <w:t>ing. In our community, we have</w:t>
      </w:r>
      <w:r>
        <w:t xml:space="preserve"> seen how climate change and waste poll</w:t>
      </w:r>
      <w:r>
        <w:t>ution affect farmers, fishermen</w:t>
      </w:r>
      <w:r>
        <w:t>, and students alike — from unpredictable harvests to flooding that disrupts learning. These experiences have opened our eyes to how everything is connected: the health of our land, the dignity of our people, and the hope we nurture for future generations.</w:t>
      </w:r>
    </w:p>
    <w:p w:rsidR="00B11AF8" w:rsidRDefault="00B11AF8" w:rsidP="00B11AF8">
      <w:pPr>
        <w:spacing w:before="0" w:beforeAutospacing="0"/>
      </w:pPr>
      <w:r>
        <w:t xml:space="preserve"> </w:t>
      </w:r>
    </w:p>
    <w:p w:rsidR="00B11AF8" w:rsidRDefault="00B11AF8" w:rsidP="00B11AF8">
      <w:pPr>
        <w:spacing w:before="0" w:beforeAutospacing="0"/>
      </w:pPr>
      <w:r>
        <w:t xml:space="preserve">Our mission as educators and community builders is rooted in compassion, stewardship, and solidarity. We value education that forms both mind and heart — teaching students not only to understand the world but to care for it. This aligns beautifully with the </w:t>
      </w:r>
      <w:proofErr w:type="spellStart"/>
      <w:r>
        <w:t>Laudato</w:t>
      </w:r>
      <w:proofErr w:type="spellEnd"/>
      <w:r>
        <w:t xml:space="preserve"> Si’ vision of integral ecology, where human and environmental well-being are inseparable.</w:t>
      </w:r>
    </w:p>
    <w:p w:rsidR="00B11AF8" w:rsidRDefault="00B11AF8" w:rsidP="00B11AF8">
      <w:pPr>
        <w:spacing w:before="0" w:beforeAutospacing="0"/>
      </w:pPr>
      <w:r>
        <w:t xml:space="preserve"> </w:t>
      </w:r>
    </w:p>
    <w:p w:rsidR="00B11AF8" w:rsidRDefault="00B11AF8" w:rsidP="00B11AF8">
      <w:pPr>
        <w:spacing w:before="0" w:beforeAutospacing="0"/>
      </w:pPr>
      <w:r>
        <w:t xml:space="preserve">We feel called to join the </w:t>
      </w:r>
      <w:proofErr w:type="spellStart"/>
      <w:r>
        <w:t>Laudato</w:t>
      </w:r>
      <w:proofErr w:type="spellEnd"/>
      <w:r>
        <w:t xml:space="preserve"> Si’ Action Platform because it offers a shared path toward transformation — one that unites faith, science, and action. It helps us see our small efforts as part of a global movement for renewal.</w:t>
      </w:r>
    </w:p>
    <w:p w:rsidR="00B11AF8" w:rsidRDefault="00B11AF8" w:rsidP="00B11AF8">
      <w:pPr>
        <w:spacing w:before="0" w:beforeAutospacing="0"/>
      </w:pPr>
      <w:r>
        <w:t xml:space="preserve"> </w:t>
      </w:r>
    </w:p>
    <w:p w:rsidR="00B11AF8" w:rsidRDefault="00B11AF8" w:rsidP="00B11AF8">
      <w:pPr>
        <w:spacing w:before="0" w:beforeAutospacing="0"/>
      </w:pPr>
      <w:r>
        <w:t>Our existing initiatives include:</w:t>
      </w:r>
    </w:p>
    <w:p w:rsidR="00B11AF8" w:rsidRDefault="00B11AF8" w:rsidP="00B11AF8">
      <w:pPr>
        <w:spacing w:before="0" w:beforeAutospacing="0"/>
      </w:pPr>
      <w:r>
        <w:t xml:space="preserve"> </w:t>
      </w:r>
    </w:p>
    <w:p w:rsidR="00B11AF8" w:rsidRDefault="00B11AF8" w:rsidP="00B11AF8">
      <w:pPr>
        <w:spacing w:before="0" w:beforeAutospacing="0"/>
      </w:pPr>
      <w:r>
        <w:t>- Campus greening and waste segregation drives led by students and parents.</w:t>
      </w:r>
    </w:p>
    <w:p w:rsidR="00B11AF8" w:rsidRDefault="00B11AF8" w:rsidP="00B11AF8">
      <w:pPr>
        <w:spacing w:before="0" w:beforeAutospacing="0"/>
      </w:pPr>
      <w:r>
        <w:t>- Community education on water conservation and disaster preparedness.</w:t>
      </w:r>
    </w:p>
    <w:p w:rsidR="00B11AF8" w:rsidRDefault="00B11AF8" w:rsidP="00B11AF8">
      <w:pPr>
        <w:spacing w:before="0" w:beforeAutospacing="0"/>
      </w:pPr>
      <w:r>
        <w:t>- Integration of ecological themes in lessons and performance tasks, linking care for creation with values formation.</w:t>
      </w:r>
    </w:p>
    <w:p w:rsidR="00B11AF8" w:rsidRDefault="00B11AF8" w:rsidP="00B11AF8">
      <w:pPr>
        <w:spacing w:before="0" w:beforeAutospacing="0"/>
      </w:pPr>
      <w:r>
        <w:t>- Partnerships with local groups to plant trees and promote sustainable living.</w:t>
      </w:r>
    </w:p>
    <w:p w:rsidR="00B11AF8" w:rsidRDefault="00B11AF8" w:rsidP="00B11AF8">
      <w:pPr>
        <w:spacing w:before="0" w:beforeAutospacing="0"/>
      </w:pPr>
      <w:r>
        <w:t xml:space="preserve"> </w:t>
      </w:r>
    </w:p>
    <w:p w:rsidR="00B11AF8" w:rsidRDefault="00B11AF8" w:rsidP="00B11AF8">
      <w:pPr>
        <w:spacing w:before="0" w:beforeAutospacing="0"/>
      </w:pPr>
      <w:r>
        <w:t>Through these efforts, we continue to learn that ecological conversion begins with small, consistent acts of love — cleaning coasts, teaching children, planting gardens, and empowering livelihoods. These programs remind us that faith and action must grow together, nurturing hope for a more just and sustainable world.</w:t>
      </w:r>
    </w:p>
    <w:p w:rsidR="002E1015" w:rsidRDefault="002E1015" w:rsidP="00B11AF8">
      <w:pPr>
        <w:spacing w:before="0" w:beforeAutospacing="0"/>
      </w:pPr>
    </w:p>
    <w:sectPr w:rsidR="002E10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0E" w:rsidRDefault="004E0D0E" w:rsidP="00B11AF8">
      <w:pPr>
        <w:spacing w:before="0"/>
      </w:pPr>
      <w:r>
        <w:separator/>
      </w:r>
    </w:p>
  </w:endnote>
  <w:endnote w:type="continuationSeparator" w:id="0">
    <w:p w:rsidR="004E0D0E" w:rsidRDefault="004E0D0E" w:rsidP="00B11A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B11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B11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B1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0E" w:rsidRDefault="004E0D0E" w:rsidP="00B11AF8">
      <w:pPr>
        <w:spacing w:before="0"/>
      </w:pPr>
      <w:r>
        <w:separator/>
      </w:r>
    </w:p>
  </w:footnote>
  <w:footnote w:type="continuationSeparator" w:id="0">
    <w:p w:rsidR="004E0D0E" w:rsidRDefault="004E0D0E" w:rsidP="00B11AF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B11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534172" w:rsidP="00534172">
    <w:pPr>
      <w:pStyle w:val="Header"/>
      <w:spacing w:beforeAutospacing="0"/>
      <w:jc w:val="center"/>
    </w:pPr>
    <w:r w:rsidRPr="00B11AF8">
      <w:drawing>
        <wp:anchor distT="0" distB="0" distL="114300" distR="114300" simplePos="0" relativeHeight="251658240" behindDoc="0" locked="0" layoutInCell="1" allowOverlap="1" wp14:anchorId="182A5701" wp14:editId="2B587690">
          <wp:simplePos x="0" y="0"/>
          <wp:positionH relativeFrom="column">
            <wp:posOffset>-588645</wp:posOffset>
          </wp:positionH>
          <wp:positionV relativeFrom="paragraph">
            <wp:posOffset>-60325</wp:posOffset>
          </wp:positionV>
          <wp:extent cx="868680" cy="883285"/>
          <wp:effectExtent l="0" t="0" r="7620" b="0"/>
          <wp:wrapSquare wrapText="bothSides"/>
          <wp:docPr id="2" name="Picture 2" descr="C:\Users\ACER\AppData\Local\Temp\ksohtml2102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ksohtml21024\wps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8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1AF8">
      <w:drawing>
        <wp:anchor distT="0" distB="0" distL="114300" distR="114300" simplePos="0" relativeHeight="251659264" behindDoc="0" locked="0" layoutInCell="1" allowOverlap="1" wp14:anchorId="6E4AADB5" wp14:editId="41F6DF7B">
          <wp:simplePos x="0" y="0"/>
          <wp:positionH relativeFrom="margin">
            <wp:posOffset>5503545</wp:posOffset>
          </wp:positionH>
          <wp:positionV relativeFrom="paragraph">
            <wp:posOffset>-102380</wp:posOffset>
          </wp:positionV>
          <wp:extent cx="1122045" cy="849630"/>
          <wp:effectExtent l="0" t="0" r="1905" b="7620"/>
          <wp:wrapSquare wrapText="bothSides"/>
          <wp:docPr id="1" name="Picture 1" descr="C:\Users\ACER\AppData\Local\Temp\ksohtml2102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ksohtml21024\wps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122045" cy="849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1AF8">
      <w:t xml:space="preserve">Immaculate Conception College of </w:t>
    </w:r>
    <w:proofErr w:type="spellStart"/>
    <w:r w:rsidR="00B11AF8">
      <w:t>Balayan</w:t>
    </w:r>
    <w:proofErr w:type="spellEnd"/>
    <w:r w:rsidR="00B11AF8">
      <w:t>, Inc.</w:t>
    </w:r>
  </w:p>
  <w:p w:rsidR="00B11AF8" w:rsidRDefault="00B11AF8" w:rsidP="00534172">
    <w:pPr>
      <w:pStyle w:val="Header"/>
      <w:spacing w:beforeAutospacing="0"/>
      <w:jc w:val="center"/>
    </w:pPr>
    <w:r>
      <w:t>Augustinian Recollect Sisters</w:t>
    </w:r>
  </w:p>
  <w:p w:rsidR="00B11AF8" w:rsidRDefault="00B11AF8" w:rsidP="00534172">
    <w:pPr>
      <w:pStyle w:val="Header"/>
      <w:spacing w:beforeAutospacing="0"/>
      <w:jc w:val="center"/>
    </w:pPr>
    <w:r>
      <w:t xml:space="preserve">Plaza </w:t>
    </w:r>
    <w:proofErr w:type="spellStart"/>
    <w:r>
      <w:t>Mabini</w:t>
    </w:r>
    <w:proofErr w:type="spellEnd"/>
    <w:r>
      <w:t xml:space="preserve">, </w:t>
    </w:r>
    <w:proofErr w:type="spellStart"/>
    <w:r>
      <w:t>Balayan</w:t>
    </w:r>
    <w:proofErr w:type="spellEnd"/>
    <w:r>
      <w:t xml:space="preserve"> 4213 </w:t>
    </w:r>
    <w:proofErr w:type="spellStart"/>
    <w:r>
      <w:t>Batangas</w:t>
    </w:r>
    <w:proofErr w:type="spellEnd"/>
    <w:r>
      <w:t>, Philippines</w:t>
    </w:r>
  </w:p>
  <w:p w:rsidR="00B11AF8" w:rsidRPr="00B11AF8" w:rsidRDefault="00B11AF8" w:rsidP="00534172">
    <w:pPr>
      <w:pStyle w:val="Header"/>
      <w:spacing w:beforeAutospacing="0"/>
      <w:jc w:val="center"/>
    </w:pPr>
    <w:r>
      <w:t xml:space="preserve">Website: www.iccbalayan.edu.ph; E-mail: </w:t>
    </w:r>
    <w:proofErr w:type="spellStart"/>
    <w:r>
      <w:t>mail@iccbalayan.edu.ph</w:t>
    </w:r>
    <w:r w:rsidRPr="00B11AF8">
      <w:rPr>
        <w:i/>
      </w:rPr>
      <w:t>Immaculate</w:t>
    </w:r>
    <w:proofErr w:type="spellEnd"/>
    <w:r w:rsidRPr="00B11AF8">
      <w:rPr>
        <w:i/>
      </w:rPr>
      <w:t xml:space="preserve"> </w:t>
    </w:r>
    <w:r w:rsidR="00534172" w:rsidRPr="00B11AF8">
      <w:rPr>
        <w:i/>
      </w:rPr>
      <w:t>Colleg</w:t>
    </w:r>
    <w:bookmarkStart w:id="0" w:name="_GoBack"/>
    <w:bookmarkEnd w:id="0"/>
    <w:r w:rsidR="00534172" w:rsidRPr="00B11AF8">
      <w:rPr>
        <w:i/>
      </w:rPr>
      <w:t xml:space="preserve">e of </w:t>
    </w:r>
    <w:proofErr w:type="spellStart"/>
    <w:r w:rsidR="00534172" w:rsidRPr="00B11AF8">
      <w:rPr>
        <w:i/>
      </w:rPr>
      <w:t>Balayan</w:t>
    </w:r>
    <w:proofErr w:type="spellEnd"/>
    <w:r w:rsidR="00534172" w:rsidRPr="00B11AF8">
      <w:rPr>
        <w:i/>
      </w:rPr>
      <w:t xml:space="preserve">, </w:t>
    </w:r>
    <w:proofErr w:type="spellStart"/>
    <w:r w:rsidR="00534172" w:rsidRPr="00B11AF8">
      <w:rPr>
        <w:i/>
      </w:rPr>
      <w:t>Inc</w:t>
    </w:r>
    <w:r w:rsidR="00534172" w:rsidRPr="00B11AF8">
      <w:t>.</w:t>
    </w:r>
    <w:r w:rsidRPr="00B11AF8">
      <w:rPr>
        <w:i/>
      </w:rPr>
      <w:t>Conception</w:t>
    </w:r>
    <w:proofErr w:type="spellEnd"/>
    <w:r w:rsidRPr="00B11AF8">
      <w:rPr>
        <w:i/>
      </w:rPr>
      <w:t xml:space="preserve"> </w:t>
    </w:r>
  </w:p>
  <w:p w:rsidR="00B11AF8" w:rsidRDefault="00B11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F8" w:rsidRDefault="00B11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F8"/>
    <w:rsid w:val="002E1015"/>
    <w:rsid w:val="004E0D0E"/>
    <w:rsid w:val="00534172"/>
    <w:rsid w:val="00570875"/>
    <w:rsid w:val="00B11A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A1B0"/>
  <w15:chartTrackingRefBased/>
  <w15:docId w15:val="{160F78F4-4856-4799-9E9F-F349BDCA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1AF8"/>
    <w:pPr>
      <w:spacing w:before="100" w:beforeAutospacing="1" w:after="0" w:line="240" w:lineRule="auto"/>
    </w:pPr>
    <w:rPr>
      <w:rFonts w:ascii="Aptos" w:eastAsia="Times New Roman" w:hAnsi="Aptos" w:cs="Times New Roman"/>
      <w:sz w:val="24"/>
      <w:szCs w:val="24"/>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AF8"/>
    <w:pPr>
      <w:tabs>
        <w:tab w:val="center" w:pos="4680"/>
        <w:tab w:val="right" w:pos="9360"/>
      </w:tabs>
      <w:spacing w:before="0"/>
    </w:pPr>
  </w:style>
  <w:style w:type="character" w:customStyle="1" w:styleId="HeaderChar">
    <w:name w:val="Header Char"/>
    <w:basedOn w:val="DefaultParagraphFont"/>
    <w:link w:val="Header"/>
    <w:uiPriority w:val="99"/>
    <w:rsid w:val="00B11AF8"/>
    <w:rPr>
      <w:rFonts w:ascii="Aptos" w:eastAsia="Times New Roman" w:hAnsi="Aptos" w:cs="Times New Roman"/>
      <w:sz w:val="24"/>
      <w:szCs w:val="24"/>
      <w:lang w:eastAsia="en-PH"/>
    </w:rPr>
  </w:style>
  <w:style w:type="paragraph" w:styleId="Footer">
    <w:name w:val="footer"/>
    <w:basedOn w:val="Normal"/>
    <w:link w:val="FooterChar"/>
    <w:uiPriority w:val="99"/>
    <w:unhideWhenUsed/>
    <w:rsid w:val="00B11AF8"/>
    <w:pPr>
      <w:tabs>
        <w:tab w:val="center" w:pos="4680"/>
        <w:tab w:val="right" w:pos="9360"/>
      </w:tabs>
      <w:spacing w:before="0"/>
    </w:pPr>
  </w:style>
  <w:style w:type="character" w:customStyle="1" w:styleId="FooterChar">
    <w:name w:val="Footer Char"/>
    <w:basedOn w:val="DefaultParagraphFont"/>
    <w:link w:val="Footer"/>
    <w:uiPriority w:val="99"/>
    <w:rsid w:val="00B11AF8"/>
    <w:rPr>
      <w:rFonts w:ascii="Aptos" w:eastAsia="Times New Roman" w:hAnsi="Aptos" w:cs="Times New Roman"/>
      <w:sz w:val="24"/>
      <w:szCs w:val="24"/>
      <w:lang w:eastAsia="en-PH"/>
    </w:rPr>
  </w:style>
  <w:style w:type="character" w:styleId="Hyperlink">
    <w:name w:val="Hyperlink"/>
    <w:basedOn w:val="DefaultParagraphFont"/>
    <w:uiPriority w:val="99"/>
    <w:unhideWhenUsed/>
    <w:rsid w:val="00B11A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94967">
      <w:bodyDiv w:val="1"/>
      <w:marLeft w:val="0"/>
      <w:marRight w:val="0"/>
      <w:marTop w:val="0"/>
      <w:marBottom w:val="0"/>
      <w:divBdr>
        <w:top w:val="none" w:sz="0" w:space="0" w:color="auto"/>
        <w:left w:val="none" w:sz="0" w:space="0" w:color="auto"/>
        <w:bottom w:val="none" w:sz="0" w:space="0" w:color="auto"/>
        <w:right w:val="none" w:sz="0" w:space="0" w:color="auto"/>
      </w:divBdr>
    </w:div>
    <w:div w:id="696083678">
      <w:bodyDiv w:val="1"/>
      <w:marLeft w:val="0"/>
      <w:marRight w:val="0"/>
      <w:marTop w:val="0"/>
      <w:marBottom w:val="0"/>
      <w:divBdr>
        <w:top w:val="none" w:sz="0" w:space="0" w:color="auto"/>
        <w:left w:val="none" w:sz="0" w:space="0" w:color="auto"/>
        <w:bottom w:val="none" w:sz="0" w:space="0" w:color="auto"/>
        <w:right w:val="none" w:sz="0" w:space="0" w:color="auto"/>
      </w:divBdr>
    </w:div>
    <w:div w:id="10897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2026-07-16T18:23:00Z</dcterms:created>
  <dcterms:modified xsi:type="dcterms:W3CDTF">2026-07-16T18:23:00Z</dcterms:modified>
</cp:coreProperties>
</file>